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2EA0" w14:textId="674FFCB3" w:rsidR="007A5C70" w:rsidRDefault="007A5C70" w:rsidP="007A5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>
        <w:rPr>
          <w:rFonts w:hint="eastAsia"/>
          <w:b/>
          <w:noProof/>
          <w:sz w:val="24"/>
          <w:lang w:eastAsia="zh-CN"/>
        </w:rPr>
        <w:t>1</w:t>
      </w:r>
      <w:r w:rsidR="00F84A79">
        <w:rPr>
          <w:b/>
          <w:noProof/>
          <w:sz w:val="24"/>
          <w:lang w:eastAsia="zh-CN"/>
        </w:rPr>
        <w:t>230</w:t>
      </w:r>
    </w:p>
    <w:p w14:paraId="77BC5EF4" w14:textId="61684B27" w:rsidR="007A5C70" w:rsidRPr="004D14AC" w:rsidRDefault="007A5C70" w:rsidP="007A5C7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Shanghai</w:t>
      </w:r>
      <w:r>
        <w:rPr>
          <w:b/>
          <w:noProof/>
          <w:sz w:val="24"/>
        </w:rPr>
        <w:t xml:space="preserve">, </w:t>
      </w:r>
      <w:r w:rsidR="00F84A79">
        <w:rPr>
          <w:b/>
          <w:noProof/>
          <w:sz w:val="24"/>
        </w:rPr>
        <w:t xml:space="preserve">P.R.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2024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093BBA2" w14:textId="77777777" w:rsidR="007A5C70" w:rsidRPr="00145958" w:rsidRDefault="007A5C70" w:rsidP="007A5C7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</w:t>
      </w:r>
      <w:r>
        <w:rPr>
          <w:rFonts w:ascii="Arial" w:hAnsi="Arial" w:cs="Arial"/>
          <w:b/>
        </w:rPr>
        <w:t xml:space="preserve"> </w:t>
      </w:r>
      <w:r w:rsidRPr="00222D66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:</w:t>
      </w:r>
    </w:p>
    <w:p w14:paraId="0E91E9EE" w14:textId="7346F5FA" w:rsidR="007A5C70" w:rsidRPr="00BB5385" w:rsidRDefault="007A5C70" w:rsidP="000F163B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>
        <w:rPr>
          <w:rFonts w:ascii="Arial" w:hAnsi="Arial" w:cs="Arial"/>
          <w:b/>
          <w:color w:val="000000" w:themeColor="text1"/>
          <w:lang w:val="fr-FR"/>
        </w:rPr>
        <w:t>R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>
        <w:rPr>
          <w:rFonts w:ascii="Arial" w:hAnsi="Arial" w:cs="Arial"/>
          <w:b/>
          <w:color w:val="000000" w:themeColor="text1"/>
          <w:lang w:val="fr-FR"/>
        </w:rPr>
        <w:t>8</w:t>
      </w:r>
      <w:r>
        <w:rPr>
          <w:rFonts w:ascii="Arial" w:hAnsi="Arial" w:cs="Arial" w:hint="eastAsia"/>
          <w:b/>
          <w:color w:val="000000" w:themeColor="text1"/>
          <w:lang w:val="fr-FR" w:eastAsia="zh-CN"/>
        </w:rPr>
        <w:t>66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>
        <w:rPr>
          <w:rFonts w:ascii="Arial" w:hAnsi="Arial" w:cs="Arial"/>
          <w:b/>
          <w:color w:val="000000" w:themeColor="text1"/>
          <w:lang w:val="fr-FR"/>
        </w:rPr>
        <w:t>1.0</w:t>
      </w:r>
      <w:r w:rsidRPr="0064132F">
        <w:rPr>
          <w:rFonts w:ascii="Arial" w:hAnsi="Arial" w:cs="Arial"/>
          <w:b/>
          <w:color w:val="000000" w:themeColor="text1"/>
          <w:lang w:val="fr-FR"/>
        </w:rPr>
        <w:t>.0</w:t>
      </w:r>
      <w:r>
        <w:rPr>
          <w:rFonts w:ascii="Arial" w:hAnsi="Arial" w:cs="Arial"/>
          <w:b/>
          <w:color w:val="000000" w:themeColor="text1"/>
          <w:lang w:val="fr-FR"/>
        </w:rPr>
        <w:br/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Study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on IMS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Disaster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Prevention</w:t>
      </w:r>
      <w:r w:rsidR="000F163B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</w:t>
      </w:r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and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Restoration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Enhancement</w:t>
      </w:r>
      <w:proofErr w:type="spellEnd"/>
    </w:p>
    <w:p w14:paraId="0EC80C28" w14:textId="77777777" w:rsidR="007A5C70" w:rsidRPr="0064132F" w:rsidRDefault="007A5C70" w:rsidP="007A5C70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2B8712F4" w14:textId="77777777" w:rsidR="007A5C70" w:rsidRPr="003F0E48" w:rsidRDefault="007A5C70" w:rsidP="007A5C70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TSG CT WG4</w:t>
      </w:r>
      <w:r w:rsidRPr="003F0E48">
        <w:rPr>
          <w:rFonts w:ascii="Arial" w:hAnsi="Arial" w:cs="Arial"/>
          <w:b/>
          <w:color w:val="2F5496"/>
        </w:rPr>
        <w:br/>
      </w:r>
    </w:p>
    <w:p w14:paraId="77EEEBDC" w14:textId="02147242" w:rsidR="007A5C70" w:rsidRPr="0003431D" w:rsidRDefault="007A5C70" w:rsidP="007A5C7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271F50">
        <w:rPr>
          <w:rFonts w:ascii="Arial" w:hAnsi="Arial" w:cs="Arial" w:hint="eastAsia"/>
          <w:b/>
          <w:lang w:eastAsia="zh-CN"/>
        </w:rPr>
        <w:t>Information</w:t>
      </w:r>
    </w:p>
    <w:p w14:paraId="23DB533B" w14:textId="77777777" w:rsidR="007A5C70" w:rsidRPr="0003431D" w:rsidRDefault="007A5C70" w:rsidP="007A5C70">
      <w:pPr>
        <w:tabs>
          <w:tab w:val="left" w:pos="3119"/>
        </w:tabs>
        <w:rPr>
          <w:b/>
          <w:sz w:val="24"/>
        </w:rPr>
      </w:pPr>
    </w:p>
    <w:p w14:paraId="3014BF19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F3F28F" w14:textId="055D1E4E" w:rsidR="007A5C70" w:rsidRDefault="007A5C70" w:rsidP="007A5C70">
      <w:pPr>
        <w:jc w:val="both"/>
      </w:pPr>
      <w:r w:rsidRPr="004D3578">
        <w:t xml:space="preserve">The present document </w:t>
      </w:r>
      <w:r w:rsidR="005D7B06" w:rsidRPr="005D7B06">
        <w:t>stud</w:t>
      </w:r>
      <w:r w:rsidR="005D7B06">
        <w:rPr>
          <w:rFonts w:hint="eastAsia"/>
          <w:lang w:eastAsia="zh-CN"/>
        </w:rPr>
        <w:t>ies</w:t>
      </w:r>
      <w:r w:rsidR="005D7B06" w:rsidRPr="005D7B06">
        <w:t xml:space="preserve"> the way for a more stable IMS network, by means of reducing the chance of IMS accident and enhancing the IMS restoration mechanism</w:t>
      </w:r>
      <w:r>
        <w:t>. The document focus</w:t>
      </w:r>
      <w:r w:rsidR="005D7B06">
        <w:rPr>
          <w:rFonts w:hint="eastAsia"/>
          <w:lang w:eastAsia="zh-CN"/>
        </w:rPr>
        <w:t>es</w:t>
      </w:r>
      <w:r>
        <w:t xml:space="preserve"> on following </w:t>
      </w:r>
      <w:r w:rsidR="005D7B06">
        <w:rPr>
          <w:rFonts w:hint="eastAsia"/>
          <w:lang w:eastAsia="zh-CN"/>
        </w:rPr>
        <w:t>aspects</w:t>
      </w:r>
      <w:r>
        <w:t>:</w:t>
      </w:r>
      <w:r w:rsidRPr="00CF6ED7">
        <w:t xml:space="preserve"> </w:t>
      </w:r>
    </w:p>
    <w:p w14:paraId="77AD0E92" w14:textId="182B395E" w:rsidR="007A5C70" w:rsidRDefault="007A5C70" w:rsidP="007A5C70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733CC">
        <w:rPr>
          <w:rFonts w:hint="eastAsia"/>
          <w:lang w:eastAsia="zh-CN"/>
        </w:rPr>
        <w:t>Keep c</w:t>
      </w:r>
      <w:r w:rsidR="005D7B06" w:rsidRPr="005D7B06">
        <w:rPr>
          <w:lang w:eastAsia="zh-CN"/>
        </w:rPr>
        <w:t>ontinu</w:t>
      </w:r>
      <w:r w:rsidR="005D7B06">
        <w:rPr>
          <w:rFonts w:hint="eastAsia"/>
          <w:lang w:eastAsia="zh-CN"/>
        </w:rPr>
        <w:t>ous</w:t>
      </w:r>
      <w:r w:rsidR="005D7B06" w:rsidRPr="005D7B06">
        <w:rPr>
          <w:lang w:eastAsia="zh-CN"/>
        </w:rPr>
        <w:t xml:space="preserve"> service for registered users in case of HSS/UDM failure or overload</w:t>
      </w:r>
      <w:r>
        <w:rPr>
          <w:lang w:eastAsia="zh-CN"/>
        </w:rPr>
        <w:t xml:space="preserve">. </w:t>
      </w:r>
    </w:p>
    <w:p w14:paraId="4514E0D6" w14:textId="3C2918CD" w:rsidR="007A5C70" w:rsidRDefault="007A5C70" w:rsidP="007A5C70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D7B06" w:rsidRPr="005D7B06">
        <w:rPr>
          <w:lang w:eastAsia="zh-CN"/>
        </w:rPr>
        <w:t>Handle all PCRF/PCF instances failure scenario with minimum impact to the registered IMS users</w:t>
      </w:r>
      <w:r>
        <w:rPr>
          <w:lang w:eastAsia="zh-CN"/>
        </w:rPr>
        <w:t xml:space="preserve">. </w:t>
      </w:r>
    </w:p>
    <w:p w14:paraId="34E232C5" w14:textId="77D4C05D" w:rsidR="005D7B06" w:rsidRDefault="005D7B06" w:rsidP="005D7B06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7B06">
        <w:rPr>
          <w:lang w:eastAsia="zh-CN"/>
        </w:rPr>
        <w:t>Speed up the restoration procedure of the terminating session when EPC/5GC NF fails</w:t>
      </w:r>
      <w:r>
        <w:rPr>
          <w:lang w:eastAsia="zh-CN"/>
        </w:rPr>
        <w:t xml:space="preserve">. </w:t>
      </w:r>
    </w:p>
    <w:p w14:paraId="64C27BB1" w14:textId="6B3B86E7" w:rsidR="005D7B06" w:rsidRDefault="005D7B06" w:rsidP="005D7B06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7B06">
        <w:rPr>
          <w:lang w:eastAsia="zh-CN"/>
        </w:rPr>
        <w:t>Prevent the IMS disaster in the HSS overload scenario</w:t>
      </w:r>
      <w:r>
        <w:rPr>
          <w:lang w:eastAsia="zh-CN"/>
        </w:rPr>
        <w:t xml:space="preserve">. </w:t>
      </w:r>
    </w:p>
    <w:p w14:paraId="1E76B666" w14:textId="77777777" w:rsidR="00271F50" w:rsidRDefault="00271F50" w:rsidP="00271F5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4B4037D4" w14:textId="77777777" w:rsidR="00271F50" w:rsidRDefault="00271F50" w:rsidP="00271F50">
      <w:pPr>
        <w:tabs>
          <w:tab w:val="left" w:pos="3119"/>
        </w:tabs>
      </w:pPr>
      <w:r w:rsidRPr="004D3578">
        <w:t>Th</w:t>
      </w:r>
      <w:r>
        <w:t>is is first presentation.</w:t>
      </w:r>
    </w:p>
    <w:p w14:paraId="720D1C3F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7EB6CF" w14:textId="3E413A3F" w:rsidR="00CD7324" w:rsidRDefault="00CD7324" w:rsidP="00CD7324">
      <w:pPr>
        <w:rPr>
          <w:lang w:eastAsia="zh-CN"/>
        </w:rPr>
      </w:pPr>
      <w:r>
        <w:t xml:space="preserve">CT4 </w:t>
      </w:r>
      <w:r w:rsidR="004733CC">
        <w:rPr>
          <w:rFonts w:hint="eastAsia"/>
          <w:lang w:eastAsia="zh-CN"/>
        </w:rPr>
        <w:t>plans to send a LS to</w:t>
      </w:r>
      <w:r w:rsidR="004733CC" w:rsidRPr="004733CC">
        <w:t xml:space="preserve"> SA2</w:t>
      </w:r>
      <w:r w:rsidR="004733CC">
        <w:rPr>
          <w:rFonts w:hint="eastAsia"/>
          <w:lang w:eastAsia="zh-CN"/>
        </w:rPr>
        <w:t>,</w:t>
      </w:r>
      <w:r w:rsidR="004733CC" w:rsidRPr="004733CC">
        <w:t xml:space="preserve"> to evaluate the assumptions and architecture impacts</w:t>
      </w:r>
      <w:r w:rsidR="004733CC">
        <w:rPr>
          <w:rFonts w:hint="eastAsia"/>
          <w:lang w:eastAsia="zh-CN"/>
        </w:rPr>
        <w:t xml:space="preserve"> of the solutions in this TR. This LS is expected to be sent out </w:t>
      </w:r>
      <w:r w:rsidR="004733CC">
        <w:rPr>
          <w:lang w:eastAsia="zh-CN"/>
        </w:rPr>
        <w:t>in CT4 #12</w:t>
      </w:r>
      <w:r w:rsidR="004733CC">
        <w:rPr>
          <w:rFonts w:hint="eastAsia"/>
          <w:lang w:eastAsia="zh-CN"/>
        </w:rPr>
        <w:t>4.</w:t>
      </w:r>
    </w:p>
    <w:p w14:paraId="7C018901" w14:textId="4C6621E7" w:rsidR="007A5C70" w:rsidRDefault="00271F50" w:rsidP="004733CC">
      <w:pPr>
        <w:rPr>
          <w:lang w:eastAsia="zh-CN"/>
        </w:rPr>
      </w:pPr>
      <w:r>
        <w:rPr>
          <w:rFonts w:hint="eastAsia"/>
          <w:lang w:eastAsia="zh-CN"/>
        </w:rPr>
        <w:t xml:space="preserve">Conclusion of </w:t>
      </w:r>
      <w:r w:rsidR="004733CC">
        <w:rPr>
          <w:rFonts w:hint="eastAsia"/>
          <w:lang w:eastAsia="zh-CN"/>
        </w:rPr>
        <w:t>KI#4 (</w:t>
      </w:r>
      <w:r w:rsidR="004733CC" w:rsidRPr="005D7B06">
        <w:rPr>
          <w:lang w:eastAsia="zh-CN"/>
        </w:rPr>
        <w:t>Prevent the IMS disaster in the HSS overload scenario</w:t>
      </w:r>
      <w:r w:rsidR="004733CC">
        <w:rPr>
          <w:rFonts w:hint="eastAsia"/>
          <w:lang w:eastAsia="zh-CN"/>
        </w:rPr>
        <w:t>) needs to be further discussed,</w:t>
      </w:r>
      <w:r w:rsidR="004733CC" w:rsidRPr="004733CC">
        <w:rPr>
          <w:lang w:eastAsia="zh-CN"/>
        </w:rPr>
        <w:t xml:space="preserve"> </w:t>
      </w:r>
      <w:r w:rsidR="004733CC">
        <w:rPr>
          <w:lang w:eastAsia="zh-CN"/>
        </w:rPr>
        <w:t>CT4 intends to discuss solutions and evaluation/conclusion in CT4 #12</w:t>
      </w:r>
      <w:r w:rsidR="004733CC">
        <w:rPr>
          <w:rFonts w:hint="eastAsia"/>
          <w:lang w:eastAsia="zh-CN"/>
        </w:rPr>
        <w:t>4.</w:t>
      </w:r>
    </w:p>
    <w:p w14:paraId="1987E42F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D499879" w14:textId="77777777" w:rsidR="007A5C70" w:rsidRPr="005418D3" w:rsidRDefault="007A5C70" w:rsidP="007A5C70">
      <w:r>
        <w:t>None.</w:t>
      </w:r>
    </w:p>
    <w:p w14:paraId="5B6B12AD" w14:textId="77777777" w:rsidR="007A5C70" w:rsidRDefault="007A5C70" w:rsidP="007A5C70">
      <w:pPr>
        <w:tabs>
          <w:tab w:val="left" w:pos="3119"/>
        </w:tabs>
        <w:rPr>
          <w:b/>
          <w:sz w:val="24"/>
        </w:rPr>
      </w:pPr>
    </w:p>
    <w:p w14:paraId="35B863F2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DDF005F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F1E24F6" w14:textId="77777777" w:rsidR="007A5C70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27CD34C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62723263" w14:textId="77777777" w:rsidR="005F00FF" w:rsidRPr="007A5C70" w:rsidRDefault="005F00FF"/>
    <w:sectPr w:rsidR="005F00FF" w:rsidRPr="007A5C70" w:rsidSect="007A5C7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641C" w14:textId="77777777" w:rsidR="004A796D" w:rsidRDefault="004A796D" w:rsidP="00271F50">
      <w:pPr>
        <w:spacing w:after="0"/>
      </w:pPr>
      <w:r>
        <w:separator/>
      </w:r>
    </w:p>
  </w:endnote>
  <w:endnote w:type="continuationSeparator" w:id="0">
    <w:p w14:paraId="4789B195" w14:textId="77777777" w:rsidR="004A796D" w:rsidRDefault="004A796D" w:rsidP="00271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E2BBE" w14:textId="77777777" w:rsidR="004A796D" w:rsidRDefault="004A796D" w:rsidP="00271F50">
      <w:pPr>
        <w:spacing w:after="0"/>
      </w:pPr>
      <w:r>
        <w:separator/>
      </w:r>
    </w:p>
  </w:footnote>
  <w:footnote w:type="continuationSeparator" w:id="0">
    <w:p w14:paraId="44D0759A" w14:textId="77777777" w:rsidR="004A796D" w:rsidRDefault="004A796D" w:rsidP="00271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54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A4A"/>
    <w:rsid w:val="00037A4A"/>
    <w:rsid w:val="000F163B"/>
    <w:rsid w:val="001239C6"/>
    <w:rsid w:val="00213467"/>
    <w:rsid w:val="00271F50"/>
    <w:rsid w:val="003F50B8"/>
    <w:rsid w:val="004733CC"/>
    <w:rsid w:val="004A796D"/>
    <w:rsid w:val="005D7B06"/>
    <w:rsid w:val="005F00FF"/>
    <w:rsid w:val="007A5C70"/>
    <w:rsid w:val="009159EA"/>
    <w:rsid w:val="00CD7324"/>
    <w:rsid w:val="00F8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54506F"/>
  <w15:docId w15:val="{271BDCFE-9DED-4DB8-A840-F842D92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C7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">
    <w:name w:val="NO"/>
    <w:basedOn w:val="Normal"/>
    <w:link w:val="NOZchn"/>
    <w:qFormat/>
    <w:rsid w:val="007A5C7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A5C70"/>
    <w:pPr>
      <w:ind w:left="568" w:firstLineChars="0" w:hanging="284"/>
      <w:contextualSpacing w:val="0"/>
    </w:pPr>
  </w:style>
  <w:style w:type="paragraph" w:customStyle="1" w:styleId="CRCoverPage">
    <w:name w:val="CR Cover Page"/>
    <w:rsid w:val="007A5C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7A5C7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1Char">
    <w:name w:val="B1 Char"/>
    <w:link w:val="B1"/>
    <w:rsid w:val="007A5C70"/>
    <w:rPr>
      <w:rFonts w:ascii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Paragraph">
    <w:name w:val="List Paragraph"/>
    <w:basedOn w:val="Normal"/>
    <w:uiPriority w:val="34"/>
    <w:qFormat/>
    <w:rsid w:val="007A5C70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7A5C70"/>
    <w:pPr>
      <w:ind w:left="200" w:hangingChars="200" w:hanging="20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1F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71F50"/>
    <w:rPr>
      <w:rFonts w:ascii="Times New Roman" w:hAnsi="Times New Roman" w:cs="Times New Roman"/>
      <w:kern w:val="0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271F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71F50"/>
    <w:rPr>
      <w:rFonts w:ascii="Times New Roman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</Pages>
  <Words>235</Words>
  <Characters>1267</Characters>
  <Application>Microsoft Office Word</Application>
  <DocSecurity>0</DocSecurity>
  <Lines>34</Lines>
  <Paragraphs>27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MCC</cp:lastModifiedBy>
  <cp:revision>5</cp:revision>
  <dcterms:created xsi:type="dcterms:W3CDTF">2024-06-03T06:58:00Z</dcterms:created>
  <dcterms:modified xsi:type="dcterms:W3CDTF">2024-06-05T08:38:00Z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540e8e290731ecc8f26ca66e336e5ab23a9e66d04f36d3f53fddd64417118ed5</vt:lpwstr>
  </property>
</Properties>
</file>